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5DCE6">
      <w:pPr>
        <w:spacing w:line="360" w:lineRule="auto"/>
        <w:rPr>
          <w:rFonts w:ascii="仿宋_GB2312" w:hAnsi="仿宋_GB2312" w:eastAsia="仿宋_GB2312" w:cs="仿宋_GB2312"/>
          <w:sz w:val="10"/>
          <w:szCs w:val="10"/>
        </w:rPr>
      </w:pPr>
      <w:r>
        <w:rPr>
          <w:rFonts w:hint="eastAsia" w:ascii="仿宋_GB2312" w:hAnsi="仿宋_GB2312" w:eastAsia="仿宋_GB2312" w:cs="仿宋_GB2312"/>
          <w:sz w:val="28"/>
          <w:szCs w:val="28"/>
        </w:rPr>
        <w:t>附件5</w:t>
      </w:r>
    </w:p>
    <w:p w14:paraId="7D162D7F">
      <w:pPr>
        <w:pStyle w:val="2"/>
      </w:pPr>
    </w:p>
    <w:p w14:paraId="23B3396F">
      <w:pPr>
        <w:jc w:val="center"/>
        <w:rPr>
          <w:rFonts w:ascii="仿宋_GB2312" w:hAnsi="楷体_GB2312" w:eastAsia="仿宋_GB2312" w:cs="楷体_GB2312"/>
          <w:sz w:val="10"/>
          <w:szCs w:val="10"/>
        </w:rPr>
      </w:pPr>
      <w:r>
        <w:rPr>
          <w:rFonts w:hint="eastAsia" w:ascii="仿宋_GB2312" w:hAnsi="楷体_GB2312" w:eastAsia="仿宋_GB2312" w:cs="楷体_GB2312"/>
          <w:sz w:val="44"/>
          <w:szCs w:val="44"/>
        </w:rPr>
        <w:t>药品廉洁准入承诺书</w:t>
      </w:r>
    </w:p>
    <w:p w14:paraId="025D9294">
      <w:pPr>
        <w:pStyle w:val="2"/>
      </w:pPr>
    </w:p>
    <w:p w14:paraId="7AB3FC2E">
      <w:pP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中江县人民医院：</w:t>
      </w:r>
    </w:p>
    <w:p w14:paraId="3D0C7874">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为了维护卫生行业的整体形象，保证药品招标投标工作以及药品使用等工作的合法开展，维护贵院医疗、管理工作的正常秩序，保障广大患者的健康和利益，本企业特郑重承诺如下：</w:t>
      </w:r>
    </w:p>
    <w:p w14:paraId="4DEEAD88">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一、严格按照《药品管理法》、《招标投标法》、《反不正当竞争法》等有关法律、法规、规章、政策的规定，规范本企业的药品竞标工作以及药品准入贵院后的使用等工作，保证做到合法竞标、正当竞争、廉洁经营。</w:t>
      </w:r>
    </w:p>
    <w:p w14:paraId="001678C5">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本企业保证在竞标工作中做到：</w:t>
      </w:r>
    </w:p>
    <w:p w14:paraId="420E308E">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1、不与其他投标人相互串通投标，损害贵院的合法权益。</w:t>
      </w:r>
    </w:p>
    <w:p w14:paraId="64B4C833">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2、不与招标人串通投标，损害国家利益、社会公共利益或他人的合法权益。</w:t>
      </w:r>
    </w:p>
    <w:p w14:paraId="78DB2FAA">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3、不以向招标人或者评标委员会成员行贿的手段谋取中标。</w:t>
      </w:r>
    </w:p>
    <w:p w14:paraId="379C17D1">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4、竞标报价不违反相关法律的规定，不以他人名义投标或者以其他方式弄虚作假，骗取中标。</w:t>
      </w:r>
    </w:p>
    <w:p w14:paraId="4911E1FE">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5、保证不以其他任何方式扰乱贵院的招标投标比选工作。</w:t>
      </w:r>
    </w:p>
    <w:p w14:paraId="1BDB51F8">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三、本企业保证在药品销售工作中做到：</w:t>
      </w:r>
    </w:p>
    <w:p w14:paraId="28D8E9F7">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1、保证不在药品销售中采取帐外暗中给予回扣的手段贿赂医务人员。</w:t>
      </w:r>
    </w:p>
    <w:p w14:paraId="397264EC">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2、保证不以开单费、处方费、免费旅游、房屋装修等名义给予贵院医务人员以财物或其他利益。</w:t>
      </w:r>
    </w:p>
    <w:p w14:paraId="0FE42C36">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3、保证不让贵院临床科室和药剂部门等有关人员统计医生处方或为此提供方便。</w:t>
      </w:r>
    </w:p>
    <w:p w14:paraId="126BC57F">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4、保证不以其他任何不正当竞争手段推销药品。</w:t>
      </w:r>
    </w:p>
    <w:p w14:paraId="274455EB">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5、保证遵守贵院的相关规定，严格规范医药代表和有关人员的销售行为。</w:t>
      </w:r>
    </w:p>
    <w:p w14:paraId="4724F6FB">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四、本企业保证竭力维护贵院的声誉，不做任何的损害贵院形象的事情。</w:t>
      </w:r>
    </w:p>
    <w:p w14:paraId="20E7E5B0">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五、本企业保证加强对竞标、促销等工作的领导、监督和检查；加强对本企业员工进行法律、法规、规章、政策的教育，切实要求本企业全体员工遵守本承诺各条款的内容。</w:t>
      </w:r>
    </w:p>
    <w:p w14:paraId="0DEC0469">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六、对本企业及本企业员工如发生不正当、不规范行为，本企业保证接受：</w:t>
      </w:r>
    </w:p>
    <w:p w14:paraId="6759EBD0">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1、发现并查实一次，贵院有权取消本企业在院的品种。</w:t>
      </w:r>
    </w:p>
    <w:p w14:paraId="5A39F8E8">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2、如同时触犯相关规定的，贵院有权按相关规定处置。</w:t>
      </w:r>
    </w:p>
    <w:p w14:paraId="6A723228">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3、本企业或本企业员工上述行为给贵院造成经济或名誉损失的，本企业愿意承担全部民事赔偿责任。</w:t>
      </w:r>
    </w:p>
    <w:p w14:paraId="7B14085C">
      <w:pPr>
        <w:ind w:firstLine="43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4、本企业地区经理或销售代表变更须及时向贵院申请办理变更备案手续，未及时按规定办理者，由此产生的问题概由本企业承担全部的责任并服从贵院的处置</w:t>
      </w:r>
      <w:r>
        <w:rPr>
          <w:rFonts w:hint="eastAsia" w:ascii="仿宋_GB2312" w:hAnsi="仿宋_GB2312" w:eastAsia="仿宋_GB2312" w:cs="仿宋_GB2312"/>
          <w:sz w:val="28"/>
          <w:szCs w:val="28"/>
          <w:lang w:eastAsia="zh-CN"/>
        </w:rPr>
        <w:t>。</w:t>
      </w:r>
      <w:bookmarkStart w:id="0" w:name="_GoBack"/>
      <w:bookmarkEnd w:id="0"/>
    </w:p>
    <w:p w14:paraId="0CFAB58E">
      <w:pPr>
        <w:spacing w:line="360" w:lineRule="auto"/>
        <w:ind w:left="840" w:leftChars="400" w:right="84" w:firstLine="280" w:firstLineChars="100"/>
        <w:rPr>
          <w:rFonts w:ascii="仿宋_GB2312" w:hAnsi="仿宋_GB2312" w:eastAsia="仿宋_GB2312" w:cs="仿宋_GB2312"/>
          <w:sz w:val="28"/>
          <w:szCs w:val="28"/>
        </w:rPr>
      </w:pPr>
    </w:p>
    <w:p w14:paraId="0157A1F3">
      <w:pPr>
        <w:spacing w:line="360" w:lineRule="auto"/>
        <w:ind w:right="84" w:firstLine="1120" w:firstLineChars="400"/>
        <w:rPr>
          <w:rFonts w:ascii="仿宋_GB2312" w:hAnsi="仿宋_GB2312" w:eastAsia="仿宋_GB2312" w:cs="仿宋_GB2312"/>
          <w:spacing w:val="-20"/>
          <w:sz w:val="28"/>
          <w:szCs w:val="28"/>
        </w:rPr>
      </w:pPr>
      <w:r>
        <w:rPr>
          <w:rFonts w:hint="eastAsia" w:ascii="仿宋_GB2312" w:hAnsi="仿宋_GB2312" w:eastAsia="仿宋_GB2312" w:cs="仿宋_GB2312"/>
          <w:color w:val="000000" w:themeColor="text1"/>
          <w:sz w:val="28"/>
          <w:szCs w:val="28"/>
        </w:rPr>
        <w:t>申报品种</w:t>
      </w:r>
      <w:r>
        <w:rPr>
          <w:rFonts w:hint="eastAsia" w:ascii="仿宋_GB2312" w:hAnsi="仿宋_GB2312" w:eastAsia="仿宋_GB2312" w:cs="仿宋_GB2312"/>
          <w:sz w:val="28"/>
          <w:szCs w:val="28"/>
        </w:rPr>
        <w:t>通用名和商品名：</w:t>
      </w:r>
    </w:p>
    <w:p w14:paraId="61D200BC">
      <w:pPr>
        <w:spacing w:line="360" w:lineRule="auto"/>
        <w:ind w:right="84" w:firstLine="1260" w:firstLineChars="450"/>
        <w:rPr>
          <w:rFonts w:ascii="仿宋_GB2312" w:hAnsi="仿宋_GB2312" w:eastAsia="仿宋_GB2312" w:cs="仿宋_GB2312"/>
          <w:sz w:val="28"/>
          <w:szCs w:val="28"/>
        </w:rPr>
      </w:pPr>
    </w:p>
    <w:p w14:paraId="78358A80">
      <w:pPr>
        <w:spacing w:line="360" w:lineRule="auto"/>
        <w:ind w:right="84" w:firstLine="1260" w:firstLineChars="4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承诺企业法人代表或地区销售经理（签章）                               </w:t>
      </w:r>
    </w:p>
    <w:p w14:paraId="42625E9B">
      <w:pPr>
        <w:spacing w:line="360" w:lineRule="auto"/>
        <w:ind w:left="840" w:leftChars="400" w:right="84"/>
        <w:rPr>
          <w:rFonts w:ascii="仿宋_GB2312" w:hAnsi="仿宋_GB2312" w:eastAsia="仿宋_GB2312" w:cs="仿宋_GB2312"/>
          <w:sz w:val="28"/>
          <w:szCs w:val="28"/>
        </w:rPr>
      </w:pPr>
    </w:p>
    <w:p w14:paraId="2577730E">
      <w:pPr>
        <w:spacing w:line="360" w:lineRule="auto"/>
        <w:ind w:right="84" w:firstLine="1260" w:firstLineChars="4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承诺企业名称（公章） </w:t>
      </w:r>
    </w:p>
    <w:p w14:paraId="1B88119B">
      <w:pPr>
        <w:pStyle w:val="2"/>
        <w:rPr>
          <w:rFonts w:ascii="仿宋_GB2312" w:hAnsi="仿宋_GB2312" w:eastAsia="仿宋_GB2312" w:cs="仿宋_GB2312"/>
          <w:spacing w:val="-20"/>
          <w:sz w:val="28"/>
          <w:szCs w:val="28"/>
        </w:rPr>
      </w:pPr>
    </w:p>
    <w:p w14:paraId="13B3C5CF">
      <w:pPr>
        <w:pStyle w:val="2"/>
        <w:rPr>
          <w:rFonts w:ascii="仿宋_GB2312" w:hAnsi="仿宋_GB2312" w:eastAsia="仿宋_GB2312" w:cs="仿宋_GB2312"/>
          <w:spacing w:val="-20"/>
          <w:sz w:val="28"/>
          <w:szCs w:val="28"/>
        </w:rPr>
      </w:pPr>
    </w:p>
    <w:p w14:paraId="6E1AE5E6">
      <w:r>
        <w:rPr>
          <w:rFonts w:hint="eastAsia" w:ascii="仿宋_GB2312" w:hAnsi="仿宋_GB2312" w:eastAsia="仿宋_GB2312" w:cs="仿宋_GB2312"/>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RjYmFjYmFkZGVkYzgxNWE1NjJmM2IyMjdlZTAxN2QifQ=="/>
  </w:docVars>
  <w:rsids>
    <w:rsidRoot w:val="4912414C"/>
    <w:rsid w:val="00054CDC"/>
    <w:rsid w:val="00377FC8"/>
    <w:rsid w:val="003E5859"/>
    <w:rsid w:val="007243C3"/>
    <w:rsid w:val="007B4243"/>
    <w:rsid w:val="007E574F"/>
    <w:rsid w:val="00817B85"/>
    <w:rsid w:val="0097114E"/>
    <w:rsid w:val="00973F3D"/>
    <w:rsid w:val="00996ED2"/>
    <w:rsid w:val="00AD4783"/>
    <w:rsid w:val="00AD5036"/>
    <w:rsid w:val="00C7472F"/>
    <w:rsid w:val="00D102C6"/>
    <w:rsid w:val="00E976ED"/>
    <w:rsid w:val="34D17522"/>
    <w:rsid w:val="4912414C"/>
    <w:rsid w:val="508149E0"/>
    <w:rsid w:val="58596FCA"/>
    <w:rsid w:val="5A841B31"/>
    <w:rsid w:val="70F57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uiPriority w:val="0"/>
    <w:rPr>
      <w:rFonts w:ascii="Times New Roman" w:hAnsi="Times New Roman" w:eastAsia="宋体" w:cs="Times New Roman"/>
      <w:kern w:val="2"/>
      <w:sz w:val="18"/>
      <w:szCs w:val="18"/>
    </w:rPr>
  </w:style>
  <w:style w:type="character" w:customStyle="1" w:styleId="9">
    <w:name w:val="页脚 Char"/>
    <w:basedOn w:val="6"/>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899</Words>
  <Characters>899</Characters>
  <Lines>7</Lines>
  <Paragraphs>2</Paragraphs>
  <TotalTime>6</TotalTime>
  <ScaleCrop>false</ScaleCrop>
  <LinksUpToDate>false</LinksUpToDate>
  <CharactersWithSpaces>973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2024-02-20T04:38:00Z</dcterms:created>
  <dc:creator>寒塘</dc:creator>
  <cp:lastModifiedBy>常恩</cp:lastModifiedBy>
  <dcterms:modified xsi:type="dcterms:W3CDTF">2025-03-14T05:41:21Z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49728139694F4FA4B996ADACD280AE79</vt:lpwstr>
  </property>
</Properties>
</file>